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3BC9" w14:textId="77777777" w:rsidR="00CF41EC" w:rsidRPr="00CF41EC" w:rsidRDefault="00CF41EC" w:rsidP="00CF41EC">
      <w:pPr>
        <w:jc w:val="center"/>
        <w:rPr>
          <w:sz w:val="28"/>
          <w:szCs w:val="28"/>
        </w:rPr>
      </w:pPr>
    </w:p>
    <w:p w14:paraId="09726803" w14:textId="77777777" w:rsidR="00CF41EC" w:rsidRPr="00A13FF4" w:rsidRDefault="00D262EE" w:rsidP="00CF41EC">
      <w:pPr>
        <w:jc w:val="center"/>
        <w:rPr>
          <w:b/>
          <w:sz w:val="28"/>
          <w:szCs w:val="28"/>
        </w:rPr>
      </w:pPr>
      <w:r w:rsidRPr="00A13FF4">
        <w:rPr>
          <w:b/>
          <w:sz w:val="28"/>
          <w:szCs w:val="28"/>
        </w:rPr>
        <w:t>Överbefälhavarens a</w:t>
      </w:r>
      <w:r w:rsidR="00CF41EC" w:rsidRPr="00A13FF4">
        <w:rPr>
          <w:b/>
          <w:sz w:val="28"/>
          <w:szCs w:val="28"/>
        </w:rPr>
        <w:t>nförande vid Folk och Försvars Rikskonferens</w:t>
      </w:r>
    </w:p>
    <w:p w14:paraId="050CF457" w14:textId="77777777" w:rsidR="000C002C" w:rsidRDefault="000C002C" w:rsidP="00CF41EC">
      <w:pPr>
        <w:jc w:val="center"/>
        <w:rPr>
          <w:b/>
          <w:sz w:val="28"/>
          <w:szCs w:val="28"/>
        </w:rPr>
      </w:pPr>
    </w:p>
    <w:p w14:paraId="5D065863" w14:textId="77777777" w:rsidR="00CF41EC" w:rsidRPr="00A13FF4" w:rsidRDefault="00CF41EC" w:rsidP="00CF41EC">
      <w:pPr>
        <w:jc w:val="center"/>
        <w:rPr>
          <w:b/>
          <w:sz w:val="28"/>
          <w:szCs w:val="28"/>
        </w:rPr>
      </w:pPr>
      <w:r w:rsidRPr="00A13FF4">
        <w:rPr>
          <w:b/>
          <w:sz w:val="28"/>
          <w:szCs w:val="28"/>
        </w:rPr>
        <w:t>8 januari 2024</w:t>
      </w:r>
    </w:p>
    <w:p w14:paraId="5779C34D" w14:textId="77777777" w:rsidR="00CF41EC" w:rsidRDefault="00CF41EC" w:rsidP="00CF41EC">
      <w:pPr>
        <w:rPr>
          <w:sz w:val="28"/>
          <w:szCs w:val="28"/>
        </w:rPr>
      </w:pPr>
    </w:p>
    <w:p w14:paraId="75464C0B" w14:textId="77777777" w:rsidR="0004626C" w:rsidRDefault="0004626C" w:rsidP="00CF41EC">
      <w:pPr>
        <w:rPr>
          <w:i/>
          <w:sz w:val="28"/>
          <w:szCs w:val="28"/>
        </w:rPr>
      </w:pPr>
    </w:p>
    <w:p w14:paraId="24E0317E" w14:textId="77777777" w:rsidR="000C002C" w:rsidRPr="0004626C" w:rsidRDefault="0004626C" w:rsidP="00CF41EC">
      <w:pPr>
        <w:rPr>
          <w:i/>
          <w:sz w:val="28"/>
          <w:szCs w:val="28"/>
        </w:rPr>
      </w:pPr>
      <w:r w:rsidRPr="0004626C">
        <w:rPr>
          <w:i/>
          <w:sz w:val="28"/>
          <w:szCs w:val="28"/>
        </w:rPr>
        <w:t>Det talade ordet gäller</w:t>
      </w:r>
    </w:p>
    <w:p w14:paraId="47D76D0A" w14:textId="77777777" w:rsidR="00CF41EC" w:rsidRDefault="00CF41EC" w:rsidP="00CF41EC">
      <w:pPr>
        <w:rPr>
          <w:sz w:val="28"/>
          <w:szCs w:val="28"/>
        </w:rPr>
      </w:pPr>
    </w:p>
    <w:p w14:paraId="2E7EF04D" w14:textId="77777777" w:rsidR="00E45A4E" w:rsidRDefault="00E45A4E" w:rsidP="00CF41EC">
      <w:pPr>
        <w:rPr>
          <w:sz w:val="28"/>
          <w:szCs w:val="28"/>
        </w:rPr>
      </w:pPr>
    </w:p>
    <w:p w14:paraId="56D58161" w14:textId="77777777" w:rsidR="00E45A4E" w:rsidRDefault="0001436F" w:rsidP="00CF41EC">
      <w:pPr>
        <w:rPr>
          <w:sz w:val="28"/>
          <w:szCs w:val="28"/>
        </w:rPr>
      </w:pPr>
      <w:r>
        <w:rPr>
          <w:sz w:val="28"/>
          <w:szCs w:val="28"/>
        </w:rPr>
        <w:t>Den rubrik jag har fått fr</w:t>
      </w:r>
      <w:r w:rsidR="00E45A4E">
        <w:rPr>
          <w:sz w:val="28"/>
          <w:szCs w:val="28"/>
        </w:rPr>
        <w:t xml:space="preserve">ån Folk och Försvar är </w:t>
      </w:r>
      <w:r w:rsidR="0004626C" w:rsidRPr="0004626C">
        <w:rPr>
          <w:i/>
          <w:sz w:val="28"/>
          <w:szCs w:val="28"/>
        </w:rPr>
        <w:t>Försvarsmaktens roll i Nato</w:t>
      </w:r>
      <w:r w:rsidR="0004626C">
        <w:rPr>
          <w:sz w:val="28"/>
          <w:szCs w:val="28"/>
        </w:rPr>
        <w:t>.</w:t>
      </w:r>
    </w:p>
    <w:p w14:paraId="57D1440C" w14:textId="77777777" w:rsidR="0004626C" w:rsidRDefault="0004626C" w:rsidP="00CF41EC">
      <w:pPr>
        <w:rPr>
          <w:sz w:val="28"/>
          <w:szCs w:val="28"/>
        </w:rPr>
      </w:pPr>
    </w:p>
    <w:p w14:paraId="122C6A16" w14:textId="77777777" w:rsidR="0001436F" w:rsidRDefault="0001436F" w:rsidP="00CF41EC">
      <w:pPr>
        <w:rPr>
          <w:sz w:val="28"/>
          <w:szCs w:val="28"/>
        </w:rPr>
      </w:pPr>
      <w:r>
        <w:rPr>
          <w:sz w:val="28"/>
          <w:szCs w:val="28"/>
        </w:rPr>
        <w:t>Men jag vill inleda såhär.</w:t>
      </w:r>
    </w:p>
    <w:p w14:paraId="4CEE8CC8" w14:textId="77777777" w:rsidR="00E45A4E" w:rsidRDefault="00E45A4E" w:rsidP="00CF41EC">
      <w:pPr>
        <w:rPr>
          <w:sz w:val="28"/>
          <w:szCs w:val="28"/>
        </w:rPr>
      </w:pPr>
    </w:p>
    <w:p w14:paraId="769BB6BC" w14:textId="77777777" w:rsidR="006A1484" w:rsidRPr="00D262EE" w:rsidRDefault="0004626C" w:rsidP="006A1484">
      <w:pPr>
        <w:rPr>
          <w:i/>
          <w:sz w:val="28"/>
          <w:szCs w:val="28"/>
        </w:rPr>
      </w:pPr>
      <w:r>
        <w:rPr>
          <w:i/>
          <w:sz w:val="28"/>
          <w:szCs w:val="28"/>
        </w:rPr>
        <w:t>(ÖB visar t</w:t>
      </w:r>
      <w:r w:rsidR="00D262EE" w:rsidRPr="00D262EE">
        <w:rPr>
          <w:i/>
          <w:sz w:val="28"/>
          <w:szCs w:val="28"/>
        </w:rPr>
        <w:t>re bilder</w:t>
      </w:r>
      <w:r>
        <w:rPr>
          <w:i/>
          <w:sz w:val="28"/>
          <w:szCs w:val="28"/>
        </w:rPr>
        <w:t xml:space="preserve"> från krigets Ukraina.)</w:t>
      </w:r>
    </w:p>
    <w:p w14:paraId="4EBE4195" w14:textId="77777777" w:rsidR="00D262EE" w:rsidRDefault="00D262EE" w:rsidP="006A1484">
      <w:pPr>
        <w:rPr>
          <w:sz w:val="28"/>
          <w:szCs w:val="28"/>
        </w:rPr>
      </w:pPr>
    </w:p>
    <w:p w14:paraId="73E6D18F" w14:textId="77777777" w:rsidR="00D262EE" w:rsidRPr="006A1484" w:rsidRDefault="00D262EE" w:rsidP="006A1484">
      <w:pPr>
        <w:rPr>
          <w:sz w:val="28"/>
          <w:szCs w:val="28"/>
        </w:rPr>
      </w:pPr>
      <w:r>
        <w:rPr>
          <w:sz w:val="28"/>
          <w:szCs w:val="28"/>
        </w:rPr>
        <w:t>Såhär ser det ut när livet vrids</w:t>
      </w:r>
      <w:r w:rsidRPr="00D262EE">
        <w:rPr>
          <w:sz w:val="28"/>
          <w:szCs w:val="28"/>
        </w:rPr>
        <w:t xml:space="preserve"> ur led.</w:t>
      </w:r>
    </w:p>
    <w:p w14:paraId="79025262" w14:textId="77777777" w:rsidR="006A1484" w:rsidRPr="006A1484" w:rsidRDefault="006A1484" w:rsidP="006A1484">
      <w:pPr>
        <w:rPr>
          <w:sz w:val="28"/>
          <w:szCs w:val="28"/>
        </w:rPr>
      </w:pPr>
    </w:p>
    <w:p w14:paraId="691F681E" w14:textId="77777777" w:rsidR="006A1484" w:rsidRDefault="006A1484" w:rsidP="006A1484">
      <w:pPr>
        <w:rPr>
          <w:sz w:val="28"/>
          <w:szCs w:val="28"/>
        </w:rPr>
      </w:pPr>
      <w:r w:rsidRPr="006A1484">
        <w:rPr>
          <w:sz w:val="28"/>
          <w:szCs w:val="28"/>
        </w:rPr>
        <w:t xml:space="preserve">Jag frågar var och en av er: Tror ni att detta skulle kunna vara Sverige? </w:t>
      </w:r>
    </w:p>
    <w:p w14:paraId="74EA441A" w14:textId="77777777" w:rsidR="0001436F" w:rsidRDefault="0001436F" w:rsidP="006A1484">
      <w:pPr>
        <w:rPr>
          <w:sz w:val="28"/>
          <w:szCs w:val="28"/>
        </w:rPr>
      </w:pPr>
    </w:p>
    <w:p w14:paraId="5A43874A" w14:textId="77777777" w:rsidR="0001436F" w:rsidRDefault="0001436F" w:rsidP="006A1484">
      <w:pPr>
        <w:rPr>
          <w:sz w:val="28"/>
          <w:szCs w:val="28"/>
        </w:rPr>
      </w:pPr>
      <w:r>
        <w:rPr>
          <w:sz w:val="28"/>
          <w:szCs w:val="28"/>
        </w:rPr>
        <w:t>Allt avgörs nämligen med svaret på den frågan: Tempo. Pengar. Inställning. Beslut. Och vilken leverans Sverige och Försvarsmakten gör i</w:t>
      </w:r>
      <w:r w:rsidR="004200D3">
        <w:rPr>
          <w:sz w:val="28"/>
          <w:szCs w:val="28"/>
        </w:rPr>
        <w:t>nom</w:t>
      </w:r>
      <w:r>
        <w:rPr>
          <w:sz w:val="28"/>
          <w:szCs w:val="28"/>
        </w:rPr>
        <w:t xml:space="preserve"> Nato. </w:t>
      </w:r>
    </w:p>
    <w:p w14:paraId="6BAA06CF" w14:textId="77777777" w:rsidR="0030307D" w:rsidRDefault="0030307D" w:rsidP="006A1484">
      <w:pPr>
        <w:rPr>
          <w:sz w:val="28"/>
          <w:szCs w:val="28"/>
        </w:rPr>
      </w:pPr>
    </w:p>
    <w:p w14:paraId="74D426BC" w14:textId="77777777" w:rsidR="00D262EE" w:rsidRPr="006A1484" w:rsidRDefault="00D262EE" w:rsidP="00D262EE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9DEFE19" w14:textId="77777777" w:rsidR="00D262EE" w:rsidRDefault="00D262EE" w:rsidP="006A1484">
      <w:pPr>
        <w:rPr>
          <w:sz w:val="28"/>
          <w:szCs w:val="28"/>
        </w:rPr>
      </w:pPr>
    </w:p>
    <w:p w14:paraId="4AC6CC0A" w14:textId="77777777" w:rsidR="00267A07" w:rsidRPr="00267A07" w:rsidRDefault="00D262EE" w:rsidP="006A1484">
      <w:pPr>
        <w:rPr>
          <w:sz w:val="28"/>
          <w:szCs w:val="28"/>
        </w:rPr>
      </w:pPr>
      <w:r w:rsidRPr="00267A07">
        <w:rPr>
          <w:sz w:val="28"/>
          <w:szCs w:val="28"/>
        </w:rPr>
        <w:t xml:space="preserve">Rysslands krig mot Ukraina är ett steg, inte ett slutmål, i ambitionen att etablera intressesfärer och rasera den regelbaserade världsordningen. </w:t>
      </w:r>
    </w:p>
    <w:p w14:paraId="478E75FF" w14:textId="77777777" w:rsidR="00267A07" w:rsidRPr="00267A07" w:rsidRDefault="00267A07" w:rsidP="006A1484">
      <w:pPr>
        <w:rPr>
          <w:sz w:val="28"/>
          <w:szCs w:val="28"/>
        </w:rPr>
      </w:pPr>
    </w:p>
    <w:p w14:paraId="3F5193B9" w14:textId="77777777" w:rsidR="00267A07" w:rsidRPr="00267A07" w:rsidRDefault="00453D06" w:rsidP="006A1484">
      <w:pPr>
        <w:rPr>
          <w:sz w:val="28"/>
          <w:szCs w:val="28"/>
        </w:rPr>
      </w:pPr>
      <w:r>
        <w:rPr>
          <w:sz w:val="28"/>
          <w:szCs w:val="28"/>
        </w:rPr>
        <w:t xml:space="preserve">Även </w:t>
      </w:r>
      <w:r w:rsidR="00267A07" w:rsidRPr="00267A07">
        <w:rPr>
          <w:sz w:val="28"/>
          <w:szCs w:val="28"/>
        </w:rPr>
        <w:t xml:space="preserve">Kina </w:t>
      </w:r>
      <w:r>
        <w:rPr>
          <w:sz w:val="28"/>
          <w:szCs w:val="28"/>
        </w:rPr>
        <w:t xml:space="preserve">agerar </w:t>
      </w:r>
      <w:r w:rsidRPr="00453D06">
        <w:rPr>
          <w:sz w:val="28"/>
          <w:szCs w:val="28"/>
        </w:rPr>
        <w:t xml:space="preserve">systematiskt och långsiktigt, med alla medel, </w:t>
      </w:r>
      <w:r w:rsidR="000C002C">
        <w:rPr>
          <w:sz w:val="28"/>
          <w:szCs w:val="28"/>
        </w:rPr>
        <w:t>för att maximera inflytande</w:t>
      </w:r>
      <w:r w:rsidR="00267A07" w:rsidRPr="00267A07">
        <w:rPr>
          <w:sz w:val="28"/>
          <w:szCs w:val="28"/>
        </w:rPr>
        <w:t xml:space="preserve">. </w:t>
      </w:r>
    </w:p>
    <w:p w14:paraId="379D031D" w14:textId="77777777" w:rsidR="00267A07" w:rsidRPr="00267A07" w:rsidRDefault="00267A07" w:rsidP="006A1484">
      <w:pPr>
        <w:rPr>
          <w:sz w:val="28"/>
          <w:szCs w:val="28"/>
        </w:rPr>
      </w:pPr>
    </w:p>
    <w:p w14:paraId="1D8D4063" w14:textId="77777777" w:rsidR="00ED2547" w:rsidRPr="00267A07" w:rsidRDefault="00267A07" w:rsidP="006A1484">
      <w:pPr>
        <w:rPr>
          <w:sz w:val="28"/>
          <w:szCs w:val="28"/>
        </w:rPr>
      </w:pPr>
      <w:r w:rsidRPr="00267A07">
        <w:rPr>
          <w:sz w:val="28"/>
          <w:szCs w:val="28"/>
        </w:rPr>
        <w:t xml:space="preserve">Autokratierna sköljer sin propaganda över </w:t>
      </w:r>
      <w:r w:rsidR="004200D3">
        <w:rPr>
          <w:sz w:val="28"/>
          <w:szCs w:val="28"/>
        </w:rPr>
        <w:t>världen</w:t>
      </w:r>
      <w:r w:rsidR="000C002C" w:rsidRPr="000C002C">
        <w:t xml:space="preserve"> </w:t>
      </w:r>
      <w:r w:rsidR="000C002C" w:rsidRPr="000C002C">
        <w:rPr>
          <w:sz w:val="28"/>
          <w:szCs w:val="28"/>
        </w:rPr>
        <w:t>och påverka</w:t>
      </w:r>
      <w:r w:rsidR="000C002C">
        <w:rPr>
          <w:sz w:val="28"/>
          <w:szCs w:val="28"/>
        </w:rPr>
        <w:t>r</w:t>
      </w:r>
      <w:r w:rsidR="00722A8F">
        <w:rPr>
          <w:sz w:val="28"/>
          <w:szCs w:val="28"/>
        </w:rPr>
        <w:t xml:space="preserve"> </w:t>
      </w:r>
      <w:r w:rsidR="002803E1">
        <w:rPr>
          <w:sz w:val="28"/>
          <w:szCs w:val="28"/>
        </w:rPr>
        <w:t xml:space="preserve">oss </w:t>
      </w:r>
      <w:r w:rsidR="0049741E">
        <w:rPr>
          <w:sz w:val="28"/>
          <w:szCs w:val="28"/>
        </w:rPr>
        <w:t xml:space="preserve">och </w:t>
      </w:r>
      <w:r w:rsidRPr="00267A07">
        <w:rPr>
          <w:sz w:val="28"/>
          <w:szCs w:val="28"/>
        </w:rPr>
        <w:t xml:space="preserve">våra uppväxande släkten. </w:t>
      </w:r>
    </w:p>
    <w:p w14:paraId="4EEBC911" w14:textId="77777777" w:rsidR="00D262EE" w:rsidRPr="00267A07" w:rsidRDefault="00D262EE" w:rsidP="006A1484">
      <w:pPr>
        <w:rPr>
          <w:sz w:val="28"/>
          <w:szCs w:val="28"/>
        </w:rPr>
      </w:pPr>
    </w:p>
    <w:p w14:paraId="468D665F" w14:textId="77777777" w:rsidR="004200D3" w:rsidRDefault="00D262EE" w:rsidP="006247E9">
      <w:pPr>
        <w:rPr>
          <w:sz w:val="28"/>
          <w:szCs w:val="28"/>
        </w:rPr>
      </w:pPr>
      <w:r>
        <w:rPr>
          <w:sz w:val="28"/>
          <w:szCs w:val="28"/>
        </w:rPr>
        <w:t xml:space="preserve">Frihet är mer </w:t>
      </w:r>
      <w:r w:rsidRPr="00D262EE">
        <w:rPr>
          <w:sz w:val="28"/>
          <w:szCs w:val="28"/>
        </w:rPr>
        <w:t>än enbart friheten att få sin vilja igenom</w:t>
      </w:r>
      <w:r w:rsidR="00D203AA">
        <w:rPr>
          <w:sz w:val="28"/>
          <w:szCs w:val="28"/>
        </w:rPr>
        <w:t xml:space="preserve"> och</w:t>
      </w:r>
      <w:r w:rsidR="00D42185">
        <w:rPr>
          <w:sz w:val="28"/>
          <w:szCs w:val="28"/>
        </w:rPr>
        <w:t xml:space="preserve"> att slippa få sitt hem sönderbombat</w:t>
      </w:r>
      <w:r w:rsidRPr="00D262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99D1225" w14:textId="77777777" w:rsidR="004200D3" w:rsidRDefault="004200D3" w:rsidP="006247E9">
      <w:pPr>
        <w:rPr>
          <w:sz w:val="28"/>
          <w:szCs w:val="28"/>
        </w:rPr>
      </w:pPr>
    </w:p>
    <w:p w14:paraId="59CDE1CB" w14:textId="77777777" w:rsidR="004200D3" w:rsidRPr="004200D3" w:rsidRDefault="004200D3" w:rsidP="004200D3">
      <w:pPr>
        <w:rPr>
          <w:sz w:val="28"/>
          <w:szCs w:val="28"/>
        </w:rPr>
      </w:pPr>
      <w:r w:rsidRPr="004200D3">
        <w:rPr>
          <w:sz w:val="28"/>
          <w:szCs w:val="28"/>
        </w:rPr>
        <w:t>Det är svårt att identifiera ett skifte i historien när man är mitt uppe i det.</w:t>
      </w:r>
    </w:p>
    <w:p w14:paraId="4A5C061B" w14:textId="77777777" w:rsidR="004200D3" w:rsidRPr="004200D3" w:rsidRDefault="004200D3" w:rsidP="004200D3">
      <w:pPr>
        <w:rPr>
          <w:sz w:val="28"/>
          <w:szCs w:val="28"/>
        </w:rPr>
      </w:pPr>
      <w:r w:rsidRPr="004200D3">
        <w:rPr>
          <w:sz w:val="28"/>
          <w:szCs w:val="28"/>
        </w:rPr>
        <w:t xml:space="preserve">Och än svårare att acceptera konsekvenserna. </w:t>
      </w:r>
    </w:p>
    <w:p w14:paraId="47632016" w14:textId="77777777" w:rsidR="004200D3" w:rsidRDefault="004200D3" w:rsidP="006247E9">
      <w:pPr>
        <w:rPr>
          <w:sz w:val="28"/>
          <w:szCs w:val="28"/>
        </w:rPr>
      </w:pPr>
    </w:p>
    <w:p w14:paraId="40D2C382" w14:textId="77777777" w:rsidR="0004626C" w:rsidRDefault="006A1484" w:rsidP="006247E9">
      <w:pPr>
        <w:rPr>
          <w:sz w:val="28"/>
          <w:szCs w:val="28"/>
        </w:rPr>
      </w:pPr>
      <w:r w:rsidRPr="006A1484">
        <w:rPr>
          <w:sz w:val="28"/>
          <w:szCs w:val="28"/>
        </w:rPr>
        <w:t>Det är slut på bekvämligheten så som vi känner den.</w:t>
      </w:r>
      <w:r w:rsidR="00D262EE">
        <w:rPr>
          <w:sz w:val="28"/>
          <w:szCs w:val="28"/>
        </w:rPr>
        <w:t xml:space="preserve"> Omvärlds</w:t>
      </w:r>
      <w:r w:rsidR="006247E9">
        <w:rPr>
          <w:sz w:val="28"/>
          <w:szCs w:val="28"/>
        </w:rPr>
        <w:t>utvecklingen kräver mer av oss</w:t>
      </w:r>
      <w:r w:rsidR="0004626C">
        <w:rPr>
          <w:sz w:val="28"/>
          <w:szCs w:val="28"/>
        </w:rPr>
        <w:t xml:space="preserve"> här och nu. </w:t>
      </w:r>
    </w:p>
    <w:p w14:paraId="75E13065" w14:textId="77777777" w:rsidR="00AF2898" w:rsidRDefault="00AF2898" w:rsidP="006247E9">
      <w:pPr>
        <w:rPr>
          <w:sz w:val="28"/>
          <w:szCs w:val="28"/>
        </w:rPr>
      </w:pPr>
    </w:p>
    <w:p w14:paraId="70A3320F" w14:textId="671763E1" w:rsidR="006247E9" w:rsidRDefault="006247E9" w:rsidP="006247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 ska inte </w:t>
      </w:r>
      <w:r w:rsidR="008C0250">
        <w:rPr>
          <w:sz w:val="28"/>
          <w:szCs w:val="28"/>
        </w:rPr>
        <w:t xml:space="preserve">bara vara </w:t>
      </w:r>
      <w:r>
        <w:rPr>
          <w:sz w:val="28"/>
          <w:szCs w:val="28"/>
        </w:rPr>
        <w:t xml:space="preserve">en stark försvarsmakt </w:t>
      </w:r>
      <w:r w:rsidR="004200D3">
        <w:rPr>
          <w:sz w:val="28"/>
          <w:szCs w:val="28"/>
        </w:rPr>
        <w:t xml:space="preserve">om tio år. Vi ska </w:t>
      </w:r>
      <w:r w:rsidR="008C0250">
        <w:rPr>
          <w:sz w:val="28"/>
          <w:szCs w:val="28"/>
        </w:rPr>
        <w:t xml:space="preserve">leverera </w:t>
      </w:r>
      <w:r w:rsidR="00453D06">
        <w:rPr>
          <w:sz w:val="28"/>
          <w:szCs w:val="28"/>
        </w:rPr>
        <w:t xml:space="preserve">stärkt </w:t>
      </w:r>
      <w:r>
        <w:rPr>
          <w:sz w:val="28"/>
          <w:szCs w:val="28"/>
        </w:rPr>
        <w:t xml:space="preserve">militär förmåga </w:t>
      </w:r>
      <w:r w:rsidR="00453D06">
        <w:rPr>
          <w:sz w:val="28"/>
          <w:szCs w:val="28"/>
        </w:rPr>
        <w:t xml:space="preserve">snabbare än så, och vi ska kunna göra det </w:t>
      </w:r>
      <w:r>
        <w:rPr>
          <w:sz w:val="28"/>
          <w:szCs w:val="28"/>
        </w:rPr>
        <w:t xml:space="preserve">i gemensamma operationer. Det sätter stark prägel på oss och det är </w:t>
      </w:r>
      <w:r w:rsidR="008C0250">
        <w:rPr>
          <w:sz w:val="28"/>
          <w:szCs w:val="28"/>
        </w:rPr>
        <w:t xml:space="preserve">grunden i </w:t>
      </w:r>
      <w:r>
        <w:rPr>
          <w:sz w:val="28"/>
          <w:szCs w:val="28"/>
        </w:rPr>
        <w:t>vårt råd till politiken inför nästa försvarsbeslut</w:t>
      </w:r>
      <w:r w:rsidR="00AF2898">
        <w:rPr>
          <w:sz w:val="28"/>
          <w:szCs w:val="28"/>
        </w:rPr>
        <w:t xml:space="preserve">, </w:t>
      </w:r>
      <w:r w:rsidR="00017BE8">
        <w:rPr>
          <w:sz w:val="28"/>
          <w:szCs w:val="28"/>
        </w:rPr>
        <w:t>senare i år</w:t>
      </w:r>
      <w:r>
        <w:rPr>
          <w:sz w:val="28"/>
          <w:szCs w:val="28"/>
        </w:rPr>
        <w:t xml:space="preserve">. </w:t>
      </w:r>
    </w:p>
    <w:p w14:paraId="3FC44F80" w14:textId="77777777" w:rsidR="006247E9" w:rsidRDefault="006247E9" w:rsidP="006247E9">
      <w:pPr>
        <w:rPr>
          <w:sz w:val="28"/>
          <w:szCs w:val="28"/>
        </w:rPr>
      </w:pPr>
    </w:p>
    <w:p w14:paraId="692ACA9F" w14:textId="77777777" w:rsidR="000C002C" w:rsidRDefault="00D203AA" w:rsidP="006247E9">
      <w:pPr>
        <w:rPr>
          <w:sz w:val="28"/>
          <w:szCs w:val="28"/>
        </w:rPr>
      </w:pPr>
      <w:r>
        <w:rPr>
          <w:sz w:val="28"/>
          <w:szCs w:val="28"/>
        </w:rPr>
        <w:t xml:space="preserve">Budskapet om </w:t>
      </w:r>
      <w:r w:rsidR="00B977FA">
        <w:rPr>
          <w:sz w:val="28"/>
          <w:szCs w:val="28"/>
        </w:rPr>
        <w:t xml:space="preserve">nödvändig </w:t>
      </w:r>
      <w:r>
        <w:rPr>
          <w:sz w:val="28"/>
          <w:szCs w:val="28"/>
        </w:rPr>
        <w:t xml:space="preserve">insikt och brådska är helt förenligt </w:t>
      </w:r>
      <w:r w:rsidR="006247E9">
        <w:rPr>
          <w:sz w:val="28"/>
          <w:szCs w:val="28"/>
        </w:rPr>
        <w:t xml:space="preserve">med </w:t>
      </w:r>
      <w:r w:rsidR="008C0250">
        <w:rPr>
          <w:sz w:val="28"/>
          <w:szCs w:val="28"/>
        </w:rPr>
        <w:t xml:space="preserve">budskap om </w:t>
      </w:r>
      <w:r w:rsidR="006247E9" w:rsidRPr="006247E9">
        <w:rPr>
          <w:sz w:val="28"/>
          <w:szCs w:val="28"/>
        </w:rPr>
        <w:t>tillfällig nedgång i rysk konventionell förmåg</w:t>
      </w:r>
      <w:r w:rsidR="008C0250">
        <w:rPr>
          <w:sz w:val="28"/>
          <w:szCs w:val="28"/>
        </w:rPr>
        <w:t xml:space="preserve">a på grund av kriget i Ukraina och </w:t>
      </w:r>
      <w:r w:rsidR="006247E9" w:rsidRPr="006247E9">
        <w:rPr>
          <w:sz w:val="28"/>
          <w:szCs w:val="28"/>
        </w:rPr>
        <w:t>att vi är säkrare i Nato än utanför</w:t>
      </w:r>
      <w:r>
        <w:rPr>
          <w:sz w:val="28"/>
          <w:szCs w:val="28"/>
        </w:rPr>
        <w:t xml:space="preserve">. </w:t>
      </w:r>
    </w:p>
    <w:p w14:paraId="29AC2FE6" w14:textId="77777777" w:rsidR="000C002C" w:rsidRDefault="000C002C" w:rsidP="006247E9">
      <w:pPr>
        <w:rPr>
          <w:sz w:val="28"/>
          <w:szCs w:val="28"/>
        </w:rPr>
      </w:pPr>
    </w:p>
    <w:p w14:paraId="4DB640E1" w14:textId="77777777" w:rsidR="006247E9" w:rsidRPr="006247E9" w:rsidRDefault="00D203AA" w:rsidP="006247E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8C0250">
        <w:rPr>
          <w:sz w:val="28"/>
          <w:szCs w:val="28"/>
        </w:rPr>
        <w:t xml:space="preserve">et är ganska enkelt: </w:t>
      </w:r>
      <w:r w:rsidR="006247E9" w:rsidRPr="006247E9">
        <w:rPr>
          <w:sz w:val="28"/>
          <w:szCs w:val="28"/>
        </w:rPr>
        <w:t xml:space="preserve"> </w:t>
      </w:r>
    </w:p>
    <w:p w14:paraId="63E3C5A9" w14:textId="77777777" w:rsidR="00D262EE" w:rsidRPr="006A1484" w:rsidRDefault="00D262EE" w:rsidP="006A1484">
      <w:pPr>
        <w:rPr>
          <w:sz w:val="28"/>
          <w:szCs w:val="28"/>
        </w:rPr>
      </w:pPr>
    </w:p>
    <w:p w14:paraId="3422E100" w14:textId="77777777" w:rsidR="00267A07" w:rsidRDefault="006A1484" w:rsidP="006A1484">
      <w:pPr>
        <w:rPr>
          <w:sz w:val="28"/>
          <w:szCs w:val="28"/>
        </w:rPr>
      </w:pPr>
      <w:r w:rsidRPr="006A1484">
        <w:rPr>
          <w:sz w:val="28"/>
          <w:szCs w:val="28"/>
        </w:rPr>
        <w:t xml:space="preserve">Vi är säkrare inom en </w:t>
      </w:r>
      <w:r w:rsidR="00ED2547">
        <w:rPr>
          <w:sz w:val="28"/>
          <w:szCs w:val="28"/>
        </w:rPr>
        <w:t>försvars</w:t>
      </w:r>
      <w:r w:rsidRPr="006A1484">
        <w:rPr>
          <w:sz w:val="28"/>
          <w:szCs w:val="28"/>
        </w:rPr>
        <w:t xml:space="preserve">allians, men vi är inte försäkrade mot </w:t>
      </w:r>
      <w:r w:rsidR="00ED2547">
        <w:rPr>
          <w:sz w:val="28"/>
          <w:szCs w:val="28"/>
        </w:rPr>
        <w:t xml:space="preserve">att behöva </w:t>
      </w:r>
      <w:r w:rsidR="00ED2547" w:rsidRPr="00267A07">
        <w:rPr>
          <w:i/>
          <w:sz w:val="28"/>
          <w:szCs w:val="28"/>
        </w:rPr>
        <w:t>slåss</w:t>
      </w:r>
      <w:r w:rsidR="00ED2547">
        <w:rPr>
          <w:sz w:val="28"/>
          <w:szCs w:val="28"/>
        </w:rPr>
        <w:t xml:space="preserve"> för det vi tror på. </w:t>
      </w:r>
      <w:r w:rsidR="00267A07">
        <w:rPr>
          <w:sz w:val="28"/>
          <w:szCs w:val="28"/>
        </w:rPr>
        <w:t xml:space="preserve">Att </w:t>
      </w:r>
      <w:r w:rsidR="00267A07" w:rsidRPr="00267A07">
        <w:rPr>
          <w:i/>
          <w:sz w:val="28"/>
          <w:szCs w:val="28"/>
        </w:rPr>
        <w:t>stå upp</w:t>
      </w:r>
      <w:r w:rsidR="00267A07">
        <w:rPr>
          <w:sz w:val="28"/>
          <w:szCs w:val="28"/>
        </w:rPr>
        <w:t xml:space="preserve"> för det, i ord, handling och militärt kroppspråk, det behöver vi göra redan nu, varje dag.</w:t>
      </w:r>
    </w:p>
    <w:p w14:paraId="391E9976" w14:textId="77777777" w:rsidR="00350562" w:rsidRDefault="00350562" w:rsidP="006A1484">
      <w:pPr>
        <w:rPr>
          <w:sz w:val="28"/>
          <w:szCs w:val="28"/>
        </w:rPr>
      </w:pPr>
    </w:p>
    <w:p w14:paraId="65F22340" w14:textId="77777777" w:rsidR="0063788E" w:rsidRDefault="0063788E" w:rsidP="00ED2547">
      <w:pPr>
        <w:rPr>
          <w:sz w:val="28"/>
          <w:szCs w:val="28"/>
        </w:rPr>
      </w:pPr>
      <w:r w:rsidRPr="0063788E">
        <w:rPr>
          <w:sz w:val="28"/>
          <w:szCs w:val="28"/>
        </w:rPr>
        <w:t>Som allierad ska Försvarsmakten leverera avskräckning och kollektivt försvar. Avskräckning och förmå</w:t>
      </w:r>
      <w:r>
        <w:rPr>
          <w:sz w:val="28"/>
          <w:szCs w:val="28"/>
        </w:rPr>
        <w:t xml:space="preserve">ga att ge värdlandsstöd är inte </w:t>
      </w:r>
      <w:r w:rsidRPr="0063788E">
        <w:rPr>
          <w:sz w:val="28"/>
          <w:szCs w:val="28"/>
        </w:rPr>
        <w:t>en planeringsverksamhet för en osäker framtid. Vi är redan där.</w:t>
      </w:r>
    </w:p>
    <w:p w14:paraId="153F30DC" w14:textId="77777777" w:rsidR="0063788E" w:rsidRDefault="0063788E" w:rsidP="00ED2547">
      <w:pPr>
        <w:rPr>
          <w:sz w:val="28"/>
          <w:szCs w:val="28"/>
        </w:rPr>
      </w:pPr>
    </w:p>
    <w:p w14:paraId="34421CE6" w14:textId="77777777" w:rsidR="00267A07" w:rsidRDefault="00267A07" w:rsidP="00ED2547">
      <w:pPr>
        <w:rPr>
          <w:sz w:val="28"/>
          <w:szCs w:val="28"/>
        </w:rPr>
      </w:pPr>
      <w:r>
        <w:rPr>
          <w:sz w:val="28"/>
          <w:szCs w:val="28"/>
        </w:rPr>
        <w:t xml:space="preserve">Hur detta ska ske, i ett nytt operativt koncept, det kommer </w:t>
      </w:r>
      <w:r w:rsidR="008E41BB">
        <w:rPr>
          <w:sz w:val="28"/>
          <w:szCs w:val="28"/>
        </w:rPr>
        <w:t xml:space="preserve">chefen för operationsledningen </w:t>
      </w:r>
      <w:r>
        <w:rPr>
          <w:sz w:val="28"/>
          <w:szCs w:val="28"/>
        </w:rPr>
        <w:t xml:space="preserve">snart att berätta mer om. </w:t>
      </w:r>
    </w:p>
    <w:p w14:paraId="675B6723" w14:textId="77777777" w:rsidR="00267A07" w:rsidRDefault="00267A07" w:rsidP="00ED2547">
      <w:pPr>
        <w:rPr>
          <w:sz w:val="28"/>
          <w:szCs w:val="28"/>
        </w:rPr>
      </w:pPr>
    </w:p>
    <w:p w14:paraId="3890A3C6" w14:textId="77777777" w:rsidR="00ED2547" w:rsidRDefault="00267A07" w:rsidP="00ED2547">
      <w:pPr>
        <w:rPr>
          <w:sz w:val="28"/>
          <w:szCs w:val="28"/>
        </w:rPr>
      </w:pPr>
      <w:r>
        <w:rPr>
          <w:sz w:val="28"/>
          <w:szCs w:val="28"/>
        </w:rPr>
        <w:t xml:space="preserve">Det han kommer visa, som alla måste förstå, är att </w:t>
      </w:r>
      <w:r w:rsidRPr="00267A07">
        <w:rPr>
          <w:i/>
          <w:sz w:val="28"/>
          <w:szCs w:val="28"/>
        </w:rPr>
        <w:t>alliansen</w:t>
      </w:r>
      <w:r>
        <w:rPr>
          <w:sz w:val="28"/>
          <w:szCs w:val="28"/>
        </w:rPr>
        <w:t xml:space="preserve">, </w:t>
      </w:r>
      <w:r w:rsidR="00ED2547" w:rsidRPr="000C002C">
        <w:rPr>
          <w:i/>
          <w:sz w:val="28"/>
          <w:szCs w:val="28"/>
        </w:rPr>
        <w:t>inte</w:t>
      </w:r>
      <w:r w:rsidR="00ED2547" w:rsidRPr="00ED2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är </w:t>
      </w:r>
      <w:r w:rsidR="00ED2547" w:rsidRPr="00ED2547">
        <w:rPr>
          <w:sz w:val="28"/>
          <w:szCs w:val="28"/>
        </w:rPr>
        <w:t>någon annan som ska försvara oss.</w:t>
      </w:r>
    </w:p>
    <w:p w14:paraId="1FE7B8A6" w14:textId="77777777" w:rsidR="00ED2547" w:rsidRDefault="00ED2547" w:rsidP="006A1484">
      <w:pPr>
        <w:rPr>
          <w:sz w:val="28"/>
          <w:szCs w:val="28"/>
        </w:rPr>
      </w:pPr>
    </w:p>
    <w:p w14:paraId="17A38A5B" w14:textId="77777777" w:rsidR="00B977FA" w:rsidRDefault="00ED2547" w:rsidP="006A1484">
      <w:pPr>
        <w:rPr>
          <w:sz w:val="28"/>
          <w:szCs w:val="28"/>
        </w:rPr>
      </w:pPr>
      <w:r>
        <w:rPr>
          <w:sz w:val="28"/>
          <w:szCs w:val="28"/>
        </w:rPr>
        <w:t>Försvarsmaktens huvuduppgift är och förblir att försvara svenskt territorium och svenska intr</w:t>
      </w:r>
      <w:r w:rsidR="0001436F">
        <w:rPr>
          <w:sz w:val="28"/>
          <w:szCs w:val="28"/>
        </w:rPr>
        <w:t>essen. Huvudmetoden för detta kommer vara</w:t>
      </w:r>
      <w:r>
        <w:rPr>
          <w:sz w:val="28"/>
          <w:szCs w:val="28"/>
        </w:rPr>
        <w:t xml:space="preserve"> Natosamarbetet</w:t>
      </w:r>
      <w:r w:rsidR="0001436F">
        <w:rPr>
          <w:sz w:val="28"/>
          <w:szCs w:val="28"/>
        </w:rPr>
        <w:t>,</w:t>
      </w:r>
      <w:r>
        <w:rPr>
          <w:sz w:val="28"/>
          <w:szCs w:val="28"/>
        </w:rPr>
        <w:t xml:space="preserve"> där Sverige deltar som allierad i att uppnå de gemensamma säkerhetspolitiska målsättningarna.</w:t>
      </w:r>
      <w:r w:rsidR="00B977FA">
        <w:rPr>
          <w:sz w:val="28"/>
          <w:szCs w:val="28"/>
        </w:rPr>
        <w:t xml:space="preserve"> </w:t>
      </w:r>
    </w:p>
    <w:p w14:paraId="77FF748F" w14:textId="77777777" w:rsidR="00B977FA" w:rsidRDefault="00B977FA" w:rsidP="006A1484">
      <w:pPr>
        <w:rPr>
          <w:sz w:val="28"/>
          <w:szCs w:val="28"/>
        </w:rPr>
      </w:pPr>
    </w:p>
    <w:p w14:paraId="1E27984C" w14:textId="77777777" w:rsidR="00D262EE" w:rsidRPr="006A1484" w:rsidRDefault="00B977FA" w:rsidP="006A1484">
      <w:pPr>
        <w:rPr>
          <w:sz w:val="28"/>
          <w:szCs w:val="28"/>
        </w:rPr>
      </w:pPr>
      <w:r>
        <w:rPr>
          <w:sz w:val="28"/>
          <w:szCs w:val="28"/>
        </w:rPr>
        <w:t xml:space="preserve">Det innebär </w:t>
      </w:r>
      <w:r w:rsidRPr="0063788E">
        <w:rPr>
          <w:i/>
          <w:sz w:val="28"/>
          <w:szCs w:val="28"/>
        </w:rPr>
        <w:t>inte</w:t>
      </w:r>
      <w:r>
        <w:rPr>
          <w:sz w:val="28"/>
          <w:szCs w:val="28"/>
        </w:rPr>
        <w:t xml:space="preserve"> att </w:t>
      </w:r>
      <w:r w:rsidR="0063788E">
        <w:rPr>
          <w:sz w:val="28"/>
          <w:szCs w:val="28"/>
        </w:rPr>
        <w:t xml:space="preserve">andra militära samarbeten, </w:t>
      </w:r>
      <w:r>
        <w:rPr>
          <w:sz w:val="28"/>
          <w:szCs w:val="28"/>
        </w:rPr>
        <w:t xml:space="preserve">till exempel </w:t>
      </w:r>
      <w:r w:rsidR="002803E1">
        <w:rPr>
          <w:sz w:val="28"/>
          <w:szCs w:val="28"/>
        </w:rPr>
        <w:t xml:space="preserve">brittiskledda </w:t>
      </w:r>
      <w:r w:rsidR="00460068">
        <w:rPr>
          <w:sz w:val="28"/>
          <w:szCs w:val="28"/>
        </w:rPr>
        <w:t xml:space="preserve">Joint </w:t>
      </w:r>
      <w:r w:rsidR="0049741E">
        <w:rPr>
          <w:sz w:val="28"/>
          <w:szCs w:val="28"/>
        </w:rPr>
        <w:t xml:space="preserve">Expeditionary Force, </w:t>
      </w:r>
      <w:r w:rsidR="0063788E">
        <w:rPr>
          <w:sz w:val="28"/>
          <w:szCs w:val="28"/>
        </w:rPr>
        <w:t xml:space="preserve">eller </w:t>
      </w:r>
      <w:r>
        <w:rPr>
          <w:sz w:val="28"/>
          <w:szCs w:val="28"/>
        </w:rPr>
        <w:t>det finsk-svenska samarbetet</w:t>
      </w:r>
      <w:r w:rsidR="0049741E">
        <w:rPr>
          <w:sz w:val="28"/>
          <w:szCs w:val="28"/>
        </w:rPr>
        <w:t>,</w:t>
      </w:r>
      <w:r>
        <w:rPr>
          <w:sz w:val="28"/>
          <w:szCs w:val="28"/>
        </w:rPr>
        <w:t xml:space="preserve"> sjunker undan i vare sig medvetande eller praktik. </w:t>
      </w:r>
      <w:r w:rsidR="008D0816">
        <w:rPr>
          <w:sz w:val="28"/>
          <w:szCs w:val="28"/>
        </w:rPr>
        <w:t xml:space="preserve">Det är komplementärt och </w:t>
      </w:r>
      <w:r w:rsidR="0063788E">
        <w:rPr>
          <w:sz w:val="28"/>
          <w:szCs w:val="28"/>
        </w:rPr>
        <w:t xml:space="preserve">en byggsten också i Nato. </w:t>
      </w:r>
    </w:p>
    <w:p w14:paraId="700A694F" w14:textId="77777777" w:rsidR="0030307D" w:rsidRPr="00CF41EC" w:rsidRDefault="0030307D" w:rsidP="00CF41EC">
      <w:pPr>
        <w:rPr>
          <w:sz w:val="28"/>
          <w:szCs w:val="28"/>
        </w:rPr>
      </w:pPr>
    </w:p>
    <w:p w14:paraId="5A76E366" w14:textId="77777777" w:rsidR="00CF41EC" w:rsidRDefault="00D262EE" w:rsidP="00D262EE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1DFEA8E2" w14:textId="77777777" w:rsidR="000C002C" w:rsidRDefault="000C002C" w:rsidP="00CF41EC">
      <w:pPr>
        <w:rPr>
          <w:sz w:val="28"/>
          <w:szCs w:val="28"/>
        </w:rPr>
      </w:pPr>
    </w:p>
    <w:p w14:paraId="4DA19DFF" w14:textId="77777777" w:rsidR="00D203AA" w:rsidRDefault="00D203AA" w:rsidP="00CF41EC">
      <w:pPr>
        <w:rPr>
          <w:sz w:val="28"/>
          <w:szCs w:val="28"/>
        </w:rPr>
      </w:pPr>
      <w:r>
        <w:rPr>
          <w:sz w:val="28"/>
          <w:szCs w:val="28"/>
        </w:rPr>
        <w:t>Försvarsmakten har sedan de</w:t>
      </w:r>
      <w:r w:rsidR="004200D3">
        <w:rPr>
          <w:sz w:val="28"/>
          <w:szCs w:val="28"/>
        </w:rPr>
        <w:t xml:space="preserve">n ryska storskaliga invasionen </w:t>
      </w:r>
      <w:r w:rsidR="004200D3" w:rsidRPr="004200D3">
        <w:rPr>
          <w:sz w:val="28"/>
          <w:szCs w:val="28"/>
        </w:rPr>
        <w:t xml:space="preserve">arbetat intensivt </w:t>
      </w:r>
      <w:r>
        <w:rPr>
          <w:sz w:val="28"/>
          <w:szCs w:val="28"/>
        </w:rPr>
        <w:t>med övningsverksamhet</w:t>
      </w:r>
      <w:r w:rsidR="00460068">
        <w:rPr>
          <w:sz w:val="28"/>
          <w:szCs w:val="28"/>
        </w:rPr>
        <w:t>en</w:t>
      </w:r>
      <w:r>
        <w:rPr>
          <w:sz w:val="28"/>
          <w:szCs w:val="28"/>
        </w:rPr>
        <w:t>, beredskapsanpassningar och operationer både nationellt och internationellt. Vi har också genomfört omfatta</w:t>
      </w:r>
      <w:r w:rsidR="008D0816">
        <w:rPr>
          <w:sz w:val="28"/>
          <w:szCs w:val="28"/>
        </w:rPr>
        <w:t xml:space="preserve">nde militärt stöd till Ukraina, både materiel och utbildning. </w:t>
      </w:r>
    </w:p>
    <w:p w14:paraId="4C372CCF" w14:textId="77777777" w:rsidR="00D203AA" w:rsidRDefault="00D203AA" w:rsidP="00CF41EC">
      <w:pPr>
        <w:rPr>
          <w:sz w:val="28"/>
          <w:szCs w:val="28"/>
        </w:rPr>
      </w:pPr>
    </w:p>
    <w:p w14:paraId="7BBECD9F" w14:textId="77777777" w:rsidR="0063788E" w:rsidRDefault="00D203AA" w:rsidP="00CF41EC">
      <w:pPr>
        <w:rPr>
          <w:sz w:val="28"/>
          <w:szCs w:val="28"/>
        </w:rPr>
      </w:pPr>
      <w:r>
        <w:rPr>
          <w:sz w:val="28"/>
          <w:szCs w:val="28"/>
        </w:rPr>
        <w:t xml:space="preserve">Det </w:t>
      </w:r>
      <w:r w:rsidR="0063788E">
        <w:rPr>
          <w:sz w:val="28"/>
          <w:szCs w:val="28"/>
        </w:rPr>
        <w:t xml:space="preserve">har präglat 2023 och det kommer prägla 2024. </w:t>
      </w:r>
    </w:p>
    <w:p w14:paraId="61E35774" w14:textId="77777777" w:rsidR="0004626C" w:rsidRDefault="0004626C" w:rsidP="00CF41EC">
      <w:pPr>
        <w:rPr>
          <w:sz w:val="28"/>
          <w:szCs w:val="28"/>
        </w:rPr>
      </w:pPr>
    </w:p>
    <w:p w14:paraId="699EDF5F" w14:textId="77777777" w:rsidR="0063788E" w:rsidRDefault="0063788E" w:rsidP="00CF41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Denna verksamhet </w:t>
      </w:r>
      <w:r w:rsidR="00D203AA">
        <w:rPr>
          <w:sz w:val="28"/>
          <w:szCs w:val="28"/>
        </w:rPr>
        <w:t xml:space="preserve">har å ena sidan gjort att de mål som sattes upp i försvarsbeslutet 2020 i några avseenden skjutits framåt i tid, men å andra sidan har </w:t>
      </w:r>
      <w:r w:rsidR="000C002C">
        <w:rPr>
          <w:sz w:val="28"/>
          <w:szCs w:val="28"/>
        </w:rPr>
        <w:t xml:space="preserve">det också </w:t>
      </w:r>
      <w:r w:rsidR="00D203AA">
        <w:rPr>
          <w:sz w:val="28"/>
          <w:szCs w:val="28"/>
        </w:rPr>
        <w:t xml:space="preserve">bidragit till </w:t>
      </w:r>
      <w:r w:rsidR="004200D3">
        <w:rPr>
          <w:sz w:val="28"/>
          <w:szCs w:val="28"/>
        </w:rPr>
        <w:t xml:space="preserve">en ökad förmåga inom </w:t>
      </w:r>
      <w:r w:rsidR="000C002C">
        <w:rPr>
          <w:sz w:val="28"/>
          <w:szCs w:val="28"/>
        </w:rPr>
        <w:t xml:space="preserve">flera </w:t>
      </w:r>
      <w:r w:rsidR="004200D3">
        <w:rPr>
          <w:sz w:val="28"/>
          <w:szCs w:val="28"/>
        </w:rPr>
        <w:t>områden</w:t>
      </w:r>
      <w:r w:rsidR="0001436F">
        <w:rPr>
          <w:sz w:val="28"/>
          <w:szCs w:val="28"/>
        </w:rPr>
        <w:t xml:space="preserve">. </w:t>
      </w:r>
    </w:p>
    <w:p w14:paraId="0EEC1E60" w14:textId="77777777" w:rsidR="0063788E" w:rsidRDefault="0063788E" w:rsidP="00CF41EC">
      <w:pPr>
        <w:rPr>
          <w:sz w:val="28"/>
          <w:szCs w:val="28"/>
        </w:rPr>
      </w:pPr>
    </w:p>
    <w:p w14:paraId="1355FAB5" w14:textId="77777777" w:rsidR="008E41BB" w:rsidRDefault="00D203AA" w:rsidP="0001436F">
      <w:pPr>
        <w:rPr>
          <w:sz w:val="28"/>
          <w:szCs w:val="28"/>
        </w:rPr>
      </w:pPr>
      <w:r>
        <w:rPr>
          <w:sz w:val="28"/>
          <w:szCs w:val="28"/>
        </w:rPr>
        <w:t>För att komma ur ett slags</w:t>
      </w:r>
      <w:r w:rsidR="0063788E">
        <w:rPr>
          <w:sz w:val="28"/>
          <w:szCs w:val="28"/>
        </w:rPr>
        <w:t xml:space="preserve"> moment 22 över tid, i det att stöd och operationer påverkar hur vi </w:t>
      </w:r>
      <w:r>
        <w:rPr>
          <w:sz w:val="28"/>
          <w:szCs w:val="28"/>
        </w:rPr>
        <w:t>vä</w:t>
      </w:r>
      <w:r w:rsidR="0063788E">
        <w:rPr>
          <w:sz w:val="28"/>
          <w:szCs w:val="28"/>
        </w:rPr>
        <w:t>xer och blir större, behöver vi nu</w:t>
      </w:r>
      <w:r w:rsidR="00014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göra både och. </w:t>
      </w:r>
    </w:p>
    <w:p w14:paraId="647F9D36" w14:textId="77777777" w:rsidR="008E41BB" w:rsidRDefault="008E41BB" w:rsidP="0001436F">
      <w:pPr>
        <w:rPr>
          <w:sz w:val="28"/>
          <w:szCs w:val="28"/>
        </w:rPr>
      </w:pPr>
    </w:p>
    <w:p w14:paraId="0EBF07F2" w14:textId="77777777" w:rsidR="0063788E" w:rsidRDefault="00F74522" w:rsidP="0001436F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63788E">
        <w:rPr>
          <w:sz w:val="28"/>
          <w:szCs w:val="28"/>
        </w:rPr>
        <w:t>rigsförbanden</w:t>
      </w:r>
      <w:r w:rsidR="008E41BB">
        <w:rPr>
          <w:sz w:val="28"/>
          <w:szCs w:val="28"/>
        </w:rPr>
        <w:t>s förmåga och fortsatta utveckling</w:t>
      </w:r>
      <w:r>
        <w:rPr>
          <w:sz w:val="28"/>
          <w:szCs w:val="28"/>
        </w:rPr>
        <w:t xml:space="preserve"> </w:t>
      </w:r>
      <w:r w:rsidR="000C002C">
        <w:rPr>
          <w:sz w:val="28"/>
          <w:szCs w:val="28"/>
        </w:rPr>
        <w:t>är det centrala</w:t>
      </w:r>
      <w:r w:rsidR="0063788E">
        <w:rPr>
          <w:sz w:val="28"/>
          <w:szCs w:val="28"/>
        </w:rPr>
        <w:t xml:space="preserve">. </w:t>
      </w:r>
    </w:p>
    <w:p w14:paraId="51A094E5" w14:textId="77777777" w:rsidR="00E45A4E" w:rsidRDefault="00E45A4E" w:rsidP="0001436F">
      <w:pPr>
        <w:rPr>
          <w:sz w:val="28"/>
          <w:szCs w:val="28"/>
        </w:rPr>
      </w:pPr>
    </w:p>
    <w:p w14:paraId="187D080F" w14:textId="77777777" w:rsidR="0001436F" w:rsidRDefault="00F74522" w:rsidP="0001436F">
      <w:pPr>
        <w:rPr>
          <w:sz w:val="28"/>
          <w:szCs w:val="28"/>
        </w:rPr>
      </w:pPr>
      <w:r w:rsidRPr="00F74522">
        <w:rPr>
          <w:sz w:val="28"/>
          <w:szCs w:val="28"/>
        </w:rPr>
        <w:t xml:space="preserve">Att växa i volym på ett sätt som genererar reell militär förmåga kräver att vi får ihop personal, infrastruktur och materiel. I detta är vi </w:t>
      </w:r>
      <w:r>
        <w:rPr>
          <w:sz w:val="28"/>
          <w:szCs w:val="28"/>
        </w:rPr>
        <w:t xml:space="preserve">också </w:t>
      </w:r>
      <w:r w:rsidRPr="00F74522">
        <w:rPr>
          <w:sz w:val="28"/>
          <w:szCs w:val="28"/>
        </w:rPr>
        <w:t>beroende av andra.</w:t>
      </w:r>
    </w:p>
    <w:p w14:paraId="0FAAEC63" w14:textId="77777777" w:rsidR="00F74522" w:rsidRPr="0001436F" w:rsidRDefault="00F74522" w:rsidP="0001436F">
      <w:pPr>
        <w:rPr>
          <w:sz w:val="28"/>
          <w:szCs w:val="28"/>
        </w:rPr>
      </w:pPr>
    </w:p>
    <w:p w14:paraId="2B3B49A3" w14:textId="77777777" w:rsidR="00D42185" w:rsidRPr="00E45A4E" w:rsidRDefault="00E45A4E" w:rsidP="00E45A4E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1C84CA7C" w14:textId="77777777" w:rsidR="00E45A4E" w:rsidRDefault="00E45A4E" w:rsidP="00D42185">
      <w:pPr>
        <w:rPr>
          <w:sz w:val="28"/>
          <w:szCs w:val="28"/>
        </w:rPr>
      </w:pPr>
    </w:p>
    <w:p w14:paraId="2D58A97A" w14:textId="77777777" w:rsidR="00D42185" w:rsidRPr="00D42185" w:rsidRDefault="00D42185" w:rsidP="00D42185">
      <w:pPr>
        <w:rPr>
          <w:sz w:val="28"/>
          <w:szCs w:val="28"/>
        </w:rPr>
      </w:pPr>
      <w:r w:rsidRPr="00D42185">
        <w:rPr>
          <w:sz w:val="28"/>
          <w:szCs w:val="28"/>
        </w:rPr>
        <w:t xml:space="preserve">Den fråga jag inledde med var inte retorisk. </w:t>
      </w:r>
    </w:p>
    <w:p w14:paraId="3D6A6A2A" w14:textId="77777777" w:rsidR="00D42185" w:rsidRPr="00D42185" w:rsidRDefault="00D42185" w:rsidP="00D42185">
      <w:pPr>
        <w:rPr>
          <w:sz w:val="28"/>
          <w:szCs w:val="28"/>
        </w:rPr>
      </w:pPr>
    </w:p>
    <w:p w14:paraId="3677939E" w14:textId="77777777" w:rsidR="002B67C6" w:rsidRDefault="008D0816" w:rsidP="00D42185">
      <w:pPr>
        <w:rPr>
          <w:sz w:val="28"/>
          <w:szCs w:val="28"/>
        </w:rPr>
      </w:pPr>
      <w:r>
        <w:rPr>
          <w:sz w:val="28"/>
          <w:szCs w:val="28"/>
        </w:rPr>
        <w:t xml:space="preserve">Jag var i </w:t>
      </w:r>
      <w:r w:rsidR="00D42185" w:rsidRPr="00D42185">
        <w:rPr>
          <w:sz w:val="28"/>
          <w:szCs w:val="28"/>
        </w:rPr>
        <w:t>Ukraina</w:t>
      </w:r>
      <w:r w:rsidR="00D42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 några veckor sedan och såg hur den </w:t>
      </w:r>
      <w:r w:rsidR="00D42185">
        <w:rPr>
          <w:sz w:val="28"/>
          <w:szCs w:val="28"/>
        </w:rPr>
        <w:t>ryska krigföringen</w:t>
      </w:r>
      <w:r>
        <w:rPr>
          <w:sz w:val="28"/>
          <w:szCs w:val="28"/>
        </w:rPr>
        <w:t xml:space="preserve"> gestaltar sig</w:t>
      </w:r>
      <w:r w:rsidR="00D42185">
        <w:rPr>
          <w:sz w:val="28"/>
          <w:szCs w:val="28"/>
        </w:rPr>
        <w:t>;</w:t>
      </w:r>
      <w:r w:rsidR="00D42185" w:rsidRPr="00D42185">
        <w:rPr>
          <w:sz w:val="28"/>
          <w:szCs w:val="28"/>
        </w:rPr>
        <w:t xml:space="preserve"> ett totalt krig med hög riskbenägenhet och </w:t>
      </w:r>
      <w:r>
        <w:rPr>
          <w:sz w:val="28"/>
          <w:szCs w:val="28"/>
        </w:rPr>
        <w:t xml:space="preserve">ignorans vad gäller människoliv, civil infrastruktur </w:t>
      </w:r>
      <w:r w:rsidR="00D42185" w:rsidRPr="00D42185">
        <w:rPr>
          <w:sz w:val="28"/>
          <w:szCs w:val="28"/>
        </w:rPr>
        <w:t>och krigets lagar.</w:t>
      </w:r>
    </w:p>
    <w:p w14:paraId="2466DD61" w14:textId="77777777" w:rsidR="005313E6" w:rsidRDefault="005313E6" w:rsidP="00D42185">
      <w:pPr>
        <w:rPr>
          <w:sz w:val="28"/>
          <w:szCs w:val="28"/>
        </w:rPr>
      </w:pPr>
    </w:p>
    <w:p w14:paraId="1947A8EF" w14:textId="77777777" w:rsidR="005313E6" w:rsidRDefault="008E41BB" w:rsidP="00D42185">
      <w:pPr>
        <w:rPr>
          <w:sz w:val="28"/>
          <w:szCs w:val="28"/>
        </w:rPr>
      </w:pPr>
      <w:r>
        <w:rPr>
          <w:sz w:val="28"/>
          <w:szCs w:val="28"/>
        </w:rPr>
        <w:t xml:space="preserve">Om utvecklingen möts med passivitet är den ödesbestämd. Annars inte. </w:t>
      </w:r>
      <w:r w:rsidR="008D0816">
        <w:rPr>
          <w:sz w:val="28"/>
          <w:szCs w:val="28"/>
        </w:rPr>
        <w:t>D</w:t>
      </w:r>
      <w:r w:rsidR="008D0816" w:rsidRPr="008D0816">
        <w:rPr>
          <w:sz w:val="28"/>
          <w:szCs w:val="28"/>
        </w:rPr>
        <w:t xml:space="preserve">et är under vår – vår gemensamma </w:t>
      </w:r>
      <w:r w:rsidR="0030307D">
        <w:rPr>
          <w:sz w:val="28"/>
          <w:szCs w:val="28"/>
        </w:rPr>
        <w:t xml:space="preserve">vakt </w:t>
      </w:r>
      <w:r w:rsidR="004200D3" w:rsidRPr="004200D3">
        <w:rPr>
          <w:sz w:val="28"/>
          <w:szCs w:val="28"/>
        </w:rPr>
        <w:t xml:space="preserve">– </w:t>
      </w:r>
      <w:r w:rsidR="004200D3">
        <w:rPr>
          <w:sz w:val="28"/>
          <w:szCs w:val="28"/>
        </w:rPr>
        <w:t xml:space="preserve">som vår framtid </w:t>
      </w:r>
      <w:r>
        <w:rPr>
          <w:sz w:val="28"/>
          <w:szCs w:val="28"/>
        </w:rPr>
        <w:t xml:space="preserve">står </w:t>
      </w:r>
      <w:r w:rsidR="008D0816" w:rsidRPr="008D0816">
        <w:rPr>
          <w:sz w:val="28"/>
          <w:szCs w:val="28"/>
        </w:rPr>
        <w:t>på spel.</w:t>
      </w:r>
    </w:p>
    <w:p w14:paraId="6D28925E" w14:textId="77777777" w:rsidR="005313E6" w:rsidRDefault="005313E6" w:rsidP="005313E6">
      <w:pPr>
        <w:rPr>
          <w:sz w:val="28"/>
          <w:szCs w:val="28"/>
        </w:rPr>
      </w:pPr>
    </w:p>
    <w:p w14:paraId="48840D2B" w14:textId="77777777" w:rsidR="005313E6" w:rsidRPr="005313E6" w:rsidRDefault="005313E6" w:rsidP="005313E6">
      <w:pPr>
        <w:rPr>
          <w:sz w:val="28"/>
          <w:szCs w:val="28"/>
        </w:rPr>
      </w:pPr>
      <w:r w:rsidRPr="005313E6">
        <w:rPr>
          <w:sz w:val="28"/>
          <w:szCs w:val="28"/>
        </w:rPr>
        <w:t xml:space="preserve">Försvarsmakten agerar dygnet runt, året om, för att göra Sverige säkrare. Försvarsförmågan </w:t>
      </w:r>
      <w:r>
        <w:rPr>
          <w:sz w:val="28"/>
          <w:szCs w:val="28"/>
        </w:rPr>
        <w:t>måste byggas</w:t>
      </w:r>
      <w:r w:rsidRPr="005313E6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tark, utvecklas över tid och vara </w:t>
      </w:r>
      <w:r w:rsidRPr="005313E6">
        <w:rPr>
          <w:sz w:val="28"/>
          <w:szCs w:val="28"/>
        </w:rPr>
        <w:t>tillgänglig för alla skeenden i den säkerhetspolitiska utvecklingen.</w:t>
      </w:r>
    </w:p>
    <w:p w14:paraId="0CFA0F8E" w14:textId="77777777" w:rsidR="005313E6" w:rsidRDefault="005313E6" w:rsidP="00D42185">
      <w:pPr>
        <w:rPr>
          <w:sz w:val="28"/>
          <w:szCs w:val="28"/>
        </w:rPr>
      </w:pPr>
    </w:p>
    <w:p w14:paraId="70336165" w14:textId="77777777" w:rsidR="0004626C" w:rsidRDefault="0004626C" w:rsidP="0004626C">
      <w:pPr>
        <w:ind w:left="2608" w:firstLine="1304"/>
        <w:rPr>
          <w:sz w:val="28"/>
          <w:szCs w:val="28"/>
        </w:rPr>
      </w:pPr>
      <w:r w:rsidRPr="0004626C">
        <w:rPr>
          <w:sz w:val="28"/>
          <w:szCs w:val="28"/>
        </w:rPr>
        <w:t>***</w:t>
      </w:r>
    </w:p>
    <w:p w14:paraId="7E2C6356" w14:textId="77777777" w:rsidR="0004626C" w:rsidRDefault="0004626C" w:rsidP="0004626C">
      <w:pPr>
        <w:ind w:left="2608" w:firstLine="1304"/>
        <w:rPr>
          <w:sz w:val="28"/>
          <w:szCs w:val="28"/>
        </w:rPr>
      </w:pPr>
    </w:p>
    <w:p w14:paraId="07EBDFFE" w14:textId="77777777" w:rsidR="0030307D" w:rsidRDefault="00CB5033" w:rsidP="00D42185">
      <w:pPr>
        <w:rPr>
          <w:sz w:val="28"/>
          <w:szCs w:val="28"/>
        </w:rPr>
      </w:pPr>
      <w:r>
        <w:rPr>
          <w:sz w:val="28"/>
          <w:szCs w:val="28"/>
        </w:rPr>
        <w:t xml:space="preserve">Det korta svaret på </w:t>
      </w:r>
      <w:r w:rsidR="00852E5D">
        <w:rPr>
          <w:sz w:val="28"/>
          <w:szCs w:val="28"/>
        </w:rPr>
        <w:t xml:space="preserve">frågan </w:t>
      </w:r>
      <w:r w:rsidR="0004626C" w:rsidRPr="0004626C">
        <w:rPr>
          <w:i/>
          <w:sz w:val="28"/>
          <w:szCs w:val="28"/>
        </w:rPr>
        <w:t>Försvarsmaktens roll i Nato?</w:t>
      </w:r>
      <w:r w:rsidR="0004626C">
        <w:rPr>
          <w:sz w:val="28"/>
          <w:szCs w:val="28"/>
        </w:rPr>
        <w:t xml:space="preserve"> </w:t>
      </w:r>
      <w:r w:rsidR="000C002C">
        <w:rPr>
          <w:sz w:val="28"/>
          <w:szCs w:val="28"/>
        </w:rPr>
        <w:t>är</w:t>
      </w:r>
      <w:r>
        <w:rPr>
          <w:sz w:val="28"/>
          <w:szCs w:val="28"/>
        </w:rPr>
        <w:t xml:space="preserve">: </w:t>
      </w:r>
      <w:r w:rsidR="0030307D">
        <w:rPr>
          <w:sz w:val="28"/>
          <w:szCs w:val="28"/>
        </w:rPr>
        <w:t xml:space="preserve"> </w:t>
      </w:r>
    </w:p>
    <w:p w14:paraId="7EFCCF96" w14:textId="77777777" w:rsidR="0030307D" w:rsidRDefault="0030307D" w:rsidP="00D42185">
      <w:pPr>
        <w:rPr>
          <w:sz w:val="28"/>
          <w:szCs w:val="28"/>
        </w:rPr>
      </w:pPr>
    </w:p>
    <w:p w14:paraId="43B4B629" w14:textId="77777777" w:rsidR="0030307D" w:rsidRDefault="00CB5033" w:rsidP="00D4218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30307D">
        <w:rPr>
          <w:sz w:val="28"/>
          <w:szCs w:val="28"/>
        </w:rPr>
        <w:t xml:space="preserve">tarka krigsförband </w:t>
      </w:r>
      <w:r>
        <w:rPr>
          <w:sz w:val="28"/>
          <w:szCs w:val="28"/>
        </w:rPr>
        <w:t xml:space="preserve">och leverans av </w:t>
      </w:r>
      <w:r w:rsidRPr="00CB5033">
        <w:rPr>
          <w:sz w:val="28"/>
          <w:szCs w:val="28"/>
        </w:rPr>
        <w:t xml:space="preserve">värdlandsstöd </w:t>
      </w:r>
      <w:r>
        <w:rPr>
          <w:sz w:val="28"/>
          <w:szCs w:val="28"/>
        </w:rPr>
        <w:t xml:space="preserve">för alliansens försvar av den </w:t>
      </w:r>
      <w:r w:rsidR="0030307D" w:rsidRPr="0030307D">
        <w:rPr>
          <w:sz w:val="28"/>
          <w:szCs w:val="28"/>
        </w:rPr>
        <w:t>nordöstra flank</w:t>
      </w:r>
      <w:r>
        <w:rPr>
          <w:sz w:val="28"/>
          <w:szCs w:val="28"/>
        </w:rPr>
        <w:t>en</w:t>
      </w:r>
      <w:r w:rsidR="0030307D" w:rsidRPr="0030307D">
        <w:rPr>
          <w:sz w:val="28"/>
          <w:szCs w:val="28"/>
        </w:rPr>
        <w:t>.</w:t>
      </w:r>
    </w:p>
    <w:p w14:paraId="06BD28BA" w14:textId="77777777" w:rsidR="0030307D" w:rsidRDefault="0030307D" w:rsidP="00D42185">
      <w:pPr>
        <w:rPr>
          <w:sz w:val="28"/>
          <w:szCs w:val="28"/>
        </w:rPr>
      </w:pPr>
    </w:p>
    <w:p w14:paraId="21D01547" w14:textId="77777777" w:rsidR="00A13FF4" w:rsidRPr="0049741E" w:rsidRDefault="005313E6" w:rsidP="0049741E">
      <w:pPr>
        <w:rPr>
          <w:sz w:val="28"/>
          <w:szCs w:val="28"/>
        </w:rPr>
      </w:pPr>
      <w:r>
        <w:rPr>
          <w:sz w:val="28"/>
          <w:szCs w:val="28"/>
        </w:rPr>
        <w:t>Nu ser jag fram em</w:t>
      </w:r>
      <w:r w:rsidR="000C002C">
        <w:rPr>
          <w:sz w:val="28"/>
          <w:szCs w:val="28"/>
        </w:rPr>
        <w:t>ot frågor.</w:t>
      </w:r>
    </w:p>
    <w:sectPr w:rsidR="00A13FF4" w:rsidRPr="00497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CB26" w14:textId="77777777" w:rsidR="003B360A" w:rsidRDefault="003B360A" w:rsidP="008C0250">
      <w:r>
        <w:separator/>
      </w:r>
    </w:p>
  </w:endnote>
  <w:endnote w:type="continuationSeparator" w:id="0">
    <w:p w14:paraId="0CA01988" w14:textId="77777777" w:rsidR="003B360A" w:rsidRDefault="003B360A" w:rsidP="008C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B865" w14:textId="77777777" w:rsidR="003B360A" w:rsidRDefault="003B360A" w:rsidP="008C0250">
      <w:r>
        <w:separator/>
      </w:r>
    </w:p>
  </w:footnote>
  <w:footnote w:type="continuationSeparator" w:id="0">
    <w:p w14:paraId="12943F90" w14:textId="77777777" w:rsidR="003B360A" w:rsidRDefault="003B360A" w:rsidP="008C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06488"/>
      <w:docPartObj>
        <w:docPartGallery w:val="Page Numbers (Top of Page)"/>
        <w:docPartUnique/>
      </w:docPartObj>
    </w:sdtPr>
    <w:sdtContent>
      <w:p w14:paraId="021913D4" w14:textId="77777777" w:rsidR="008C0250" w:rsidRDefault="008C0250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6C">
          <w:rPr>
            <w:noProof/>
          </w:rPr>
          <w:t>3</w:t>
        </w:r>
        <w:r>
          <w:fldChar w:fldCharType="end"/>
        </w:r>
      </w:p>
    </w:sdtContent>
  </w:sdt>
  <w:p w14:paraId="171A6FD4" w14:textId="77777777" w:rsidR="008C0250" w:rsidRDefault="008C02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0FC65F1F"/>
    <w:multiLevelType w:val="hybridMultilevel"/>
    <w:tmpl w:val="BA2E0B68"/>
    <w:lvl w:ilvl="0" w:tplc="D63EC7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303E"/>
    <w:multiLevelType w:val="hybridMultilevel"/>
    <w:tmpl w:val="CBBC758C"/>
    <w:lvl w:ilvl="0" w:tplc="C57A802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8432">
    <w:abstractNumId w:val="5"/>
  </w:num>
  <w:num w:numId="2" w16cid:durableId="1777098864">
    <w:abstractNumId w:val="2"/>
  </w:num>
  <w:num w:numId="3" w16cid:durableId="1921065304">
    <w:abstractNumId w:val="2"/>
  </w:num>
  <w:num w:numId="4" w16cid:durableId="277955960">
    <w:abstractNumId w:val="2"/>
  </w:num>
  <w:num w:numId="5" w16cid:durableId="787696302">
    <w:abstractNumId w:val="2"/>
  </w:num>
  <w:num w:numId="6" w16cid:durableId="409929757">
    <w:abstractNumId w:val="2"/>
  </w:num>
  <w:num w:numId="7" w16cid:durableId="1285774012">
    <w:abstractNumId w:val="1"/>
  </w:num>
  <w:num w:numId="8" w16cid:durableId="1918245107">
    <w:abstractNumId w:val="1"/>
  </w:num>
  <w:num w:numId="9" w16cid:durableId="1164857684">
    <w:abstractNumId w:val="0"/>
  </w:num>
  <w:num w:numId="10" w16cid:durableId="519126472">
    <w:abstractNumId w:val="0"/>
  </w:num>
  <w:num w:numId="11" w16cid:durableId="477695807">
    <w:abstractNumId w:val="5"/>
  </w:num>
  <w:num w:numId="12" w16cid:durableId="1089237463">
    <w:abstractNumId w:val="2"/>
  </w:num>
  <w:num w:numId="13" w16cid:durableId="305009931">
    <w:abstractNumId w:val="2"/>
  </w:num>
  <w:num w:numId="14" w16cid:durableId="1179077629">
    <w:abstractNumId w:val="2"/>
  </w:num>
  <w:num w:numId="15" w16cid:durableId="502863036">
    <w:abstractNumId w:val="2"/>
  </w:num>
  <w:num w:numId="16" w16cid:durableId="284652801">
    <w:abstractNumId w:val="2"/>
  </w:num>
  <w:num w:numId="17" w16cid:durableId="1916469883">
    <w:abstractNumId w:val="3"/>
  </w:num>
  <w:num w:numId="18" w16cid:durableId="159854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EC"/>
    <w:rsid w:val="0001436F"/>
    <w:rsid w:val="00017BE8"/>
    <w:rsid w:val="0004626C"/>
    <w:rsid w:val="00096DD8"/>
    <w:rsid w:val="000C002C"/>
    <w:rsid w:val="000C2E67"/>
    <w:rsid w:val="00104D7A"/>
    <w:rsid w:val="001304FE"/>
    <w:rsid w:val="00194473"/>
    <w:rsid w:val="00197963"/>
    <w:rsid w:val="002655D5"/>
    <w:rsid w:val="00267A07"/>
    <w:rsid w:val="002803E1"/>
    <w:rsid w:val="002B67C6"/>
    <w:rsid w:val="0030307D"/>
    <w:rsid w:val="00350562"/>
    <w:rsid w:val="003B360A"/>
    <w:rsid w:val="004200D3"/>
    <w:rsid w:val="00453D06"/>
    <w:rsid w:val="00460068"/>
    <w:rsid w:val="0049741E"/>
    <w:rsid w:val="004B17D8"/>
    <w:rsid w:val="004C0758"/>
    <w:rsid w:val="0051034C"/>
    <w:rsid w:val="005313E6"/>
    <w:rsid w:val="006247E9"/>
    <w:rsid w:val="0063788E"/>
    <w:rsid w:val="006A1484"/>
    <w:rsid w:val="00722A8F"/>
    <w:rsid w:val="007E6148"/>
    <w:rsid w:val="00852E5D"/>
    <w:rsid w:val="008B6E84"/>
    <w:rsid w:val="008C0250"/>
    <w:rsid w:val="008D0816"/>
    <w:rsid w:val="008E41BB"/>
    <w:rsid w:val="00906856"/>
    <w:rsid w:val="009B25F0"/>
    <w:rsid w:val="00A13FF4"/>
    <w:rsid w:val="00A66E7B"/>
    <w:rsid w:val="00AF2898"/>
    <w:rsid w:val="00B3189F"/>
    <w:rsid w:val="00B57077"/>
    <w:rsid w:val="00B977FA"/>
    <w:rsid w:val="00C00B01"/>
    <w:rsid w:val="00C2782C"/>
    <w:rsid w:val="00CA1CE8"/>
    <w:rsid w:val="00CB5033"/>
    <w:rsid w:val="00CF41EC"/>
    <w:rsid w:val="00D203AA"/>
    <w:rsid w:val="00D262EE"/>
    <w:rsid w:val="00D42185"/>
    <w:rsid w:val="00D4374A"/>
    <w:rsid w:val="00E0207B"/>
    <w:rsid w:val="00E20376"/>
    <w:rsid w:val="00E4120D"/>
    <w:rsid w:val="00E45A4E"/>
    <w:rsid w:val="00EB7C5F"/>
    <w:rsid w:val="00ED2547"/>
    <w:rsid w:val="00F472EE"/>
    <w:rsid w:val="00F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3EB0"/>
  <w15:chartTrackingRefBased/>
  <w15:docId w15:val="{54364B97-36BA-45AA-B665-477D8D23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EC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F41EC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F41EC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CF41EC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CF41EC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F41EC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CF41EC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F41EC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CF41EC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F41EC"/>
    <w:rPr>
      <w:i/>
    </w:rPr>
  </w:style>
  <w:style w:type="character" w:customStyle="1" w:styleId="ReferensChar">
    <w:name w:val="Referens Char"/>
    <w:basedOn w:val="Standardstycketeckensnitt"/>
    <w:link w:val="Referens"/>
    <w:rsid w:val="00CF41EC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F41EC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CF41EC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CF41EC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CF41EC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CF41EC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CF41EC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CF41EC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F41EC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F41EC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CF41EC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CF41EC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F41EC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CF41EC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CF41EC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F41EC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CF41EC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CF41EC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CF41EC"/>
    <w:pPr>
      <w:ind w:left="709"/>
    </w:pPr>
  </w:style>
  <w:style w:type="paragraph" w:styleId="Punktlista">
    <w:name w:val="List Bullet"/>
    <w:basedOn w:val="Normal"/>
    <w:qFormat/>
    <w:rsid w:val="00CF41EC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CF41EC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CF41E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41EC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F41E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F41EC"/>
    <w:rPr>
      <w:i/>
      <w:iCs/>
      <w:color w:val="000000" w:themeColor="text1"/>
      <w:sz w:val="24"/>
    </w:rPr>
  </w:style>
  <w:style w:type="paragraph" w:styleId="Sidhuvud">
    <w:name w:val="header"/>
    <w:basedOn w:val="Normal"/>
    <w:link w:val="SidhuvudChar"/>
    <w:uiPriority w:val="99"/>
    <w:unhideWhenUsed/>
    <w:rsid w:val="008C02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C0250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8C02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0250"/>
    <w:rPr>
      <w:sz w:val="24"/>
    </w:rPr>
  </w:style>
  <w:style w:type="paragraph" w:styleId="Liststycke">
    <w:name w:val="List Paragraph"/>
    <w:basedOn w:val="Normal"/>
    <w:uiPriority w:val="34"/>
    <w:rsid w:val="000143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472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7BC1-AB87-4F03-8A6B-4FAA74A3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Nordgren Christensen, Annika</dc:creator>
  <cp:keywords/>
  <dc:description/>
  <cp:lastModifiedBy>Annika N Christensen</cp:lastModifiedBy>
  <cp:revision>5</cp:revision>
  <cp:lastPrinted>2024-01-06T09:54:00Z</cp:lastPrinted>
  <dcterms:created xsi:type="dcterms:W3CDTF">2024-01-06T09:55:00Z</dcterms:created>
  <dcterms:modified xsi:type="dcterms:W3CDTF">2024-01-08T09:50:00Z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4687505c-6230-4190-8592-ea7454c956ce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